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Title"/>
      </w:pPr>
      <w:r>
        <w:rPr/>
        <w:t>Приложение</w:t>
      </w:r>
    </w:p>
    <w:p>
      <w:pPr>
        <w:pStyle w:val="BodyText"/>
        <w:spacing w:before="9"/>
      </w:pPr>
    </w:p>
    <w:p>
      <w:pPr>
        <w:pStyle w:val="Heading1"/>
        <w:spacing w:before="89"/>
      </w:pPr>
      <w:r>
        <w:rPr/>
        <w:t>Участники тематической площадки Минпросвещения России в рамках Международного научно-практического форума</w:t>
      </w:r>
    </w:p>
    <w:p>
      <w:pPr>
        <w:spacing w:line="299" w:lineRule="exact" w:before="0"/>
        <w:ind w:left="3984" w:right="2997" w:firstLine="0"/>
        <w:jc w:val="center"/>
        <w:rPr>
          <w:b/>
          <w:sz w:val="26"/>
        </w:rPr>
      </w:pPr>
      <w:r>
        <w:rPr>
          <w:b/>
          <w:sz w:val="26"/>
        </w:rPr>
        <w:t>«Уроки Нюрнберга» (онлайн-формат)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545"/>
        <w:gridCol w:w="2834"/>
        <w:gridCol w:w="1557"/>
        <w:gridCol w:w="1559"/>
        <w:gridCol w:w="1843"/>
        <w:gridCol w:w="1984"/>
      </w:tblGrid>
      <w:tr>
        <w:trPr>
          <w:trHeight w:val="134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45" w:type="dxa"/>
          </w:tcPr>
          <w:p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Ф.И.О. (полностью)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exact"/>
              <w:ind w:left="693"/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  <w:tc>
          <w:tcPr>
            <w:tcW w:w="1557" w:type="dxa"/>
          </w:tcPr>
          <w:p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559" w:type="dxa"/>
          </w:tcPr>
          <w:p>
            <w:pPr>
              <w:pStyle w:val="TableParagraph"/>
              <w:ind w:left="407" w:right="127" w:hanging="243"/>
              <w:rPr>
                <w:sz w:val="24"/>
              </w:rPr>
            </w:pPr>
            <w:r>
              <w:rPr>
                <w:sz w:val="24"/>
              </w:rPr>
              <w:t>Контактные данные</w:t>
            </w:r>
          </w:p>
        </w:tc>
        <w:tc>
          <w:tcPr>
            <w:tcW w:w="1843" w:type="dxa"/>
          </w:tcPr>
          <w:p>
            <w:pPr>
              <w:pStyle w:val="TableParagraph"/>
              <w:ind w:left="265" w:right="247"/>
              <w:jc w:val="center"/>
              <w:rPr>
                <w:sz w:val="24"/>
              </w:rPr>
            </w:pPr>
            <w:r>
              <w:rPr>
                <w:sz w:val="24"/>
              </w:rPr>
              <w:t>Сессия, в которой планируется участие</w:t>
            </w:r>
            <w:r>
              <w:rPr>
                <w:sz w:val="24"/>
                <w:vertAlign w:val="superscript"/>
              </w:rPr>
              <w:t>i</w:t>
            </w:r>
          </w:p>
        </w:tc>
        <w:tc>
          <w:tcPr>
            <w:tcW w:w="1984" w:type="dxa"/>
          </w:tcPr>
          <w:p>
            <w:pPr>
              <w:pStyle w:val="TableParagraph"/>
              <w:ind w:left="260" w:right="226" w:firstLine="429"/>
              <w:rPr>
                <w:sz w:val="24"/>
              </w:rPr>
            </w:pPr>
            <w:r>
              <w:rPr>
                <w:sz w:val="24"/>
              </w:rPr>
              <w:t>Точка подключения</w:t>
            </w:r>
            <w:r>
              <w:rPr>
                <w:sz w:val="24"/>
                <w:vertAlign w:val="superscript"/>
              </w:rPr>
              <w:t>ii</w:t>
            </w:r>
          </w:p>
        </w:tc>
      </w:tr>
      <w:tr>
        <w:trPr>
          <w:trHeight w:val="566" w:hRule="atLeast"/>
        </w:trPr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  <w:r>
        <w:rPr/>
        <w:pict>
          <v:rect style="position:absolute;margin-left:56.639999pt;margin-top:13.360976pt;width:144.020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29" w:lineRule="exact" w:before="67"/>
        <w:ind w:left="392"/>
      </w:pPr>
      <w:r>
        <w:rPr>
          <w:vertAlign w:val="superscript"/>
        </w:rPr>
        <w:t>i</w:t>
      </w:r>
      <w:r>
        <w:rPr>
          <w:vertAlign w:val="baseline"/>
        </w:rPr>
        <w:t> Количество сессий в рамках тематической площадки не ограничено.</w:t>
      </w:r>
    </w:p>
    <w:p>
      <w:pPr>
        <w:pStyle w:val="BodyText"/>
        <w:spacing w:line="229" w:lineRule="exact"/>
        <w:ind w:left="392"/>
      </w:pPr>
      <w:r>
        <w:rPr>
          <w:vertAlign w:val="superscript"/>
        </w:rPr>
        <w:t>ii</w:t>
      </w:r>
      <w:r>
        <w:rPr>
          <w:vertAlign w:val="baseline"/>
        </w:rPr>
        <w:t> Рекомендуется осуществлять подключение к мероприятиям форума по месту нахождения органа исполнительной власти субъекта Российской Федерации,</w:t>
      </w:r>
    </w:p>
    <w:p>
      <w:pPr>
        <w:pStyle w:val="BodyText"/>
        <w:spacing w:before="1"/>
        <w:ind w:left="392"/>
      </w:pPr>
      <w:r>
        <w:rPr/>
        <w:t>осуществляющего государственное управление в сфере образования, или общеобразовательной организации (указывается наименование органа или организации).</w:t>
      </w:r>
    </w:p>
    <w:sectPr>
      <w:type w:val="continuous"/>
      <w:pgSz w:w="16840" w:h="11910" w:orient="landscape"/>
      <w:pgMar w:top="1100" w:bottom="2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84" w:right="2997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17"/>
      <w:ind w:right="105"/>
      <w:jc w:val="right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2020-10-13T08:28:50Z</dcterms:created>
  <dcterms:modified xsi:type="dcterms:W3CDTF">2020-10-13T08:28:50Z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2020-10-13T00:00:00Z</vt:filetime>
  </property>
</Properties>
</file>