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4DC" w:rsidRDefault="004F44DC" w:rsidP="008558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Ключи для оценки работ семиклассников</w:t>
      </w:r>
    </w:p>
    <w:p w:rsidR="004F44DC" w:rsidRDefault="004F44DC" w:rsidP="008558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44DC" w:rsidRPr="008558CD" w:rsidRDefault="004F44DC" w:rsidP="008558CD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558CD">
        <w:rPr>
          <w:rFonts w:ascii="Times New Roman" w:hAnsi="Times New Roman"/>
          <w:b/>
          <w:color w:val="FF0000"/>
          <w:sz w:val="28"/>
          <w:szCs w:val="28"/>
        </w:rPr>
        <w:t>Задание 1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(групповой этап)</w:t>
      </w:r>
      <w:r w:rsidRPr="008558CD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4F44DC" w:rsidRDefault="004F44DC" w:rsidP="008558CD">
      <w:pPr>
        <w:jc w:val="center"/>
        <w:rPr>
          <w:rFonts w:ascii="Times New Roman" w:hAnsi="Times New Roman"/>
          <w:b/>
          <w:sz w:val="28"/>
          <w:szCs w:val="28"/>
        </w:rPr>
      </w:pPr>
      <w:r w:rsidRPr="00107A62">
        <w:rPr>
          <w:rFonts w:ascii="Times New Roman" w:hAnsi="Times New Roman"/>
          <w:b/>
          <w:sz w:val="28"/>
          <w:szCs w:val="28"/>
        </w:rPr>
        <w:t>Ключи к обработке экспертных листов</w:t>
      </w:r>
    </w:p>
    <w:p w:rsidR="004F44DC" w:rsidRDefault="004F44DC" w:rsidP="008558CD">
      <w:pPr>
        <w:jc w:val="both"/>
        <w:rPr>
          <w:rFonts w:ascii="Times New Roman" w:hAnsi="Times New Roman"/>
          <w:b/>
          <w:sz w:val="28"/>
          <w:szCs w:val="28"/>
        </w:rPr>
      </w:pPr>
    </w:p>
    <w:p w:rsidR="004F44DC" w:rsidRPr="0013762B" w:rsidRDefault="004F44DC" w:rsidP="00651A09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Обрабатываем каждый экспертный лист</w:t>
      </w:r>
    </w:p>
    <w:p w:rsidR="004F44DC" w:rsidRDefault="004F44DC" w:rsidP="00651A0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C13095">
        <w:rPr>
          <w:rFonts w:ascii="Times New Roman" w:hAnsi="Times New Roman"/>
          <w:sz w:val="28"/>
          <w:szCs w:val="28"/>
        </w:rPr>
        <w:t xml:space="preserve">Если рефери ставит 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>) в критериях 5, 6 и 14</w:t>
      </w:r>
      <w:r>
        <w:rPr>
          <w:rFonts w:ascii="Times New Roman" w:hAnsi="Times New Roman"/>
          <w:sz w:val="28"/>
          <w:szCs w:val="28"/>
        </w:rPr>
        <w:t xml:space="preserve"> – ставим (минус 1) балл.</w:t>
      </w:r>
    </w:p>
    <w:p w:rsidR="004F44DC" w:rsidRDefault="004F44DC" w:rsidP="00651A0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рефери ставит «1» («Да») в остальных критериях – ставим (плюс 1) балл.</w:t>
      </w:r>
    </w:p>
    <w:p w:rsidR="004F44DC" w:rsidRDefault="004F44DC" w:rsidP="00651A0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каждому экспертному листу находим сумму баллов (суммарный балл каждого экспертного листа).</w:t>
      </w:r>
    </w:p>
    <w:p w:rsidR="004F44DC" w:rsidRDefault="004F44DC" w:rsidP="00651A0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максимальное количество баллов по экспертному листу – 11 (одиннадцать). Минимальное количество баллов – минус 3.</w:t>
      </w:r>
    </w:p>
    <w:p w:rsidR="004F44DC" w:rsidRDefault="004F44DC" w:rsidP="00651A09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762B">
        <w:rPr>
          <w:rFonts w:ascii="Times New Roman" w:hAnsi="Times New Roman"/>
          <w:sz w:val="28"/>
          <w:szCs w:val="28"/>
        </w:rPr>
        <w:t>Высчиты</w:t>
      </w:r>
      <w:r>
        <w:rPr>
          <w:rFonts w:ascii="Times New Roman" w:hAnsi="Times New Roman"/>
          <w:sz w:val="28"/>
          <w:szCs w:val="28"/>
        </w:rPr>
        <w:t>ваем среднюю оценку команды</w:t>
      </w:r>
      <w:r w:rsidRPr="0013762B">
        <w:rPr>
          <w:rFonts w:ascii="Times New Roman" w:hAnsi="Times New Roman"/>
          <w:sz w:val="28"/>
          <w:szCs w:val="28"/>
        </w:rPr>
        <w:t xml:space="preserve"> по экспертным листам (складываем суммарные баллы всех экспертных листов и делим н</w:t>
      </w:r>
      <w:r>
        <w:rPr>
          <w:rFonts w:ascii="Times New Roman" w:hAnsi="Times New Roman"/>
          <w:sz w:val="28"/>
          <w:szCs w:val="28"/>
        </w:rPr>
        <w:t>а количество экспертных листов)</w:t>
      </w:r>
      <w:r w:rsidRPr="001376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средняя оценка команды</w:t>
      </w:r>
      <w:r w:rsidRPr="00F506ED">
        <w:rPr>
          <w:rFonts w:ascii="Times New Roman" w:hAnsi="Times New Roman"/>
          <w:sz w:val="28"/>
          <w:szCs w:val="28"/>
        </w:rPr>
        <w:t xml:space="preserve"> получилась отрицательной, то заменяем ее на ноль. </w:t>
      </w:r>
    </w:p>
    <w:p w:rsidR="004F44DC" w:rsidRPr="00F506ED" w:rsidRDefault="004F44DC" w:rsidP="00651A09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Среднюю оценку команды</w:t>
      </w:r>
      <w:r w:rsidRPr="00F506ED">
        <w:rPr>
          <w:rFonts w:ascii="Times New Roman" w:hAnsi="Times New Roman"/>
          <w:sz w:val="28"/>
          <w:szCs w:val="28"/>
        </w:rPr>
        <w:t xml:space="preserve"> делим на 11, округляем до сотых и получаем метапредметный коэффициент команды (МК). Метапредметный коэффициент</w:t>
      </w:r>
      <w:r>
        <w:rPr>
          <w:rFonts w:ascii="Times New Roman" w:hAnsi="Times New Roman"/>
          <w:sz w:val="28"/>
          <w:szCs w:val="28"/>
        </w:rPr>
        <w:t xml:space="preserve"> команды </w:t>
      </w:r>
      <w:r w:rsidRPr="00F506ED">
        <w:rPr>
          <w:rFonts w:ascii="Times New Roman" w:hAnsi="Times New Roman"/>
          <w:b/>
          <w:sz w:val="28"/>
          <w:szCs w:val="28"/>
        </w:rPr>
        <w:t>должен быть в диапазоне от 0 до 1</w:t>
      </w:r>
      <w:r w:rsidRPr="00F506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он получился больше единицы – значит что-то неправильно посчитано.</w:t>
      </w:r>
    </w:p>
    <w:p w:rsidR="004F44DC" w:rsidRDefault="004F44DC" w:rsidP="00651A09">
      <w:pPr>
        <w:jc w:val="both"/>
        <w:rPr>
          <w:rFonts w:ascii="Times New Roman" w:hAnsi="Times New Roman"/>
          <w:sz w:val="28"/>
          <w:szCs w:val="28"/>
        </w:rPr>
      </w:pPr>
    </w:p>
    <w:p w:rsidR="004F44DC" w:rsidRPr="00F506ED" w:rsidRDefault="004F44DC" w:rsidP="00651A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каждой команды, таким образом, будет свой метапредметный коэффициент (МК), который потом будет умножаться на баллы, которые получит команда за правильность выполнения задания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Ниже описано, как оценивать выполненное задание группового этапа. По итогам группового этапа каждый участник команды получает количество баллов за выполнение первого задания (Б1) равное произведению МК и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</w:t>
      </w:r>
      <w:r w:rsidRPr="00A25722">
        <w:rPr>
          <w:rFonts w:ascii="Times New Roman" w:hAnsi="Times New Roman"/>
          <w:b/>
          <w:sz w:val="28"/>
          <w:szCs w:val="28"/>
        </w:rPr>
        <w:t>Б1=МК*</w:t>
      </w:r>
      <w:r w:rsidRPr="00A2572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Для городов, в которых только по одной команде учащихся пятых классов, баллы</w:t>
      </w:r>
      <w:r w:rsidRPr="00F50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выполнение первого задания не сыграют никакой роли, а вот в городах, в которых две и больше команд в каждой параллели – у учащихся будут разные баллы за групповой этап в зависимости от того, в какой команде они работали и насколько успешно команда справилась с заданием.</w:t>
      </w:r>
    </w:p>
    <w:p w:rsidR="004F44DC" w:rsidRPr="00F506ED" w:rsidRDefault="004F44DC" w:rsidP="008558CD">
      <w:pPr>
        <w:jc w:val="both"/>
        <w:rPr>
          <w:rFonts w:ascii="Times New Roman" w:hAnsi="Times New Roman"/>
          <w:sz w:val="28"/>
          <w:szCs w:val="28"/>
        </w:rPr>
      </w:pPr>
    </w:p>
    <w:p w:rsidR="004F44DC" w:rsidRPr="00651A09" w:rsidRDefault="004F44DC" w:rsidP="00651A09">
      <w:pPr>
        <w:jc w:val="center"/>
        <w:rPr>
          <w:rFonts w:ascii="Times New Roman" w:hAnsi="Times New Roman"/>
          <w:b/>
          <w:sz w:val="28"/>
          <w:szCs w:val="28"/>
        </w:rPr>
      </w:pPr>
      <w:r w:rsidRPr="00651A09">
        <w:rPr>
          <w:rFonts w:ascii="Times New Roman" w:hAnsi="Times New Roman"/>
          <w:b/>
          <w:sz w:val="28"/>
          <w:szCs w:val="28"/>
        </w:rPr>
        <w:t>Оценка выполненного Задания 1.</w:t>
      </w:r>
    </w:p>
    <w:p w:rsidR="004F44DC" w:rsidRPr="00651A09" w:rsidRDefault="004F44DC" w:rsidP="00651A09">
      <w:pPr>
        <w:jc w:val="center"/>
        <w:rPr>
          <w:rFonts w:ascii="Times New Roman" w:hAnsi="Times New Roman"/>
          <w:b/>
          <w:sz w:val="28"/>
          <w:szCs w:val="28"/>
        </w:rPr>
      </w:pPr>
      <w:r w:rsidRPr="00651A09">
        <w:rPr>
          <w:rFonts w:ascii="Times New Roman" w:hAnsi="Times New Roman"/>
          <w:b/>
          <w:sz w:val="28"/>
          <w:szCs w:val="28"/>
        </w:rPr>
        <w:t>Алгоритм оценки выполненного группового задания семиклассников</w:t>
      </w:r>
    </w:p>
    <w:p w:rsidR="004F44DC" w:rsidRPr="00845015" w:rsidRDefault="004F44DC" w:rsidP="008558CD">
      <w:pPr>
        <w:jc w:val="both"/>
        <w:rPr>
          <w:rFonts w:ascii="Times New Roman" w:hAnsi="Times New Roman"/>
          <w:b/>
          <w:sz w:val="28"/>
          <w:szCs w:val="28"/>
        </w:rPr>
      </w:pP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618C4">
        <w:rPr>
          <w:rFonts w:ascii="Times New Roman" w:hAnsi="Times New Roman"/>
          <w:sz w:val="28"/>
          <w:szCs w:val="28"/>
        </w:rPr>
        <w:t>Сравните решения детей с правильными ответами</w:t>
      </w:r>
      <w:r>
        <w:rPr>
          <w:rFonts w:ascii="Times New Roman" w:hAnsi="Times New Roman"/>
          <w:sz w:val="28"/>
          <w:szCs w:val="28"/>
        </w:rPr>
        <w:t xml:space="preserve"> (см. ниже)</w:t>
      </w: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651A09">
        <w:rPr>
          <w:rFonts w:ascii="Times New Roman" w:hAnsi="Times New Roman"/>
          <w:b/>
          <w:sz w:val="28"/>
          <w:szCs w:val="28"/>
        </w:rPr>
        <w:t>Задание А</w:t>
      </w:r>
      <w:r>
        <w:rPr>
          <w:rFonts w:ascii="Times New Roman" w:hAnsi="Times New Roman"/>
          <w:sz w:val="28"/>
          <w:szCs w:val="28"/>
        </w:rPr>
        <w:t xml:space="preserve"> дети могут набрать 3 балла, если правильно определят количество учеников для каждой из трех дат и дадут пояснение. Если пояснений не было – ставим за каждое не поясненное количество учащихся по 0,5 балла. Максимальное количество баллов за Задание А – 3 балла.</w:t>
      </w: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651A09">
        <w:rPr>
          <w:rFonts w:ascii="Times New Roman" w:hAnsi="Times New Roman"/>
          <w:b/>
          <w:sz w:val="28"/>
          <w:szCs w:val="28"/>
        </w:rPr>
        <w:t>Задание Б</w:t>
      </w:r>
      <w:r>
        <w:rPr>
          <w:rFonts w:ascii="Times New Roman" w:hAnsi="Times New Roman"/>
          <w:sz w:val="28"/>
          <w:szCs w:val="28"/>
        </w:rPr>
        <w:t xml:space="preserve"> дети могут получить максимум 7 баллов. 3 балла дается за наличие правильного ответа, даже если не дается обоснование. Еще 4 балла дается за полное и правильное обоснование ответа. Если обоснование не полное, то дается 1, 2 или 3 балла в зависимости от степени проработки обоснования. </w:t>
      </w: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651A09">
        <w:rPr>
          <w:rFonts w:ascii="Times New Roman" w:hAnsi="Times New Roman"/>
          <w:b/>
          <w:sz w:val="28"/>
          <w:szCs w:val="28"/>
        </w:rPr>
        <w:t>Задание В</w:t>
      </w:r>
      <w:r>
        <w:rPr>
          <w:rFonts w:ascii="Times New Roman" w:hAnsi="Times New Roman"/>
          <w:sz w:val="28"/>
          <w:szCs w:val="28"/>
        </w:rPr>
        <w:t xml:space="preserve"> дети могут получить максимум 7 баллов. 3 балла дается за наличие правильного ответа, даже если не дается обоснование. Еще 4 балла дается за полное и правильное обоснование ответа. Если обоснование не полное, то дается 1, 2 или 3 балла в зависимости от степени проработки обоснования. </w:t>
      </w: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баллов за выполненное задание группового этапа у семиклассников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складывается из баллов, которые получила команда за выполнение задания </w:t>
      </w:r>
      <w:r w:rsidRPr="00260AA7">
        <w:rPr>
          <w:rFonts w:ascii="Times New Roman" w:hAnsi="Times New Roman"/>
          <w:sz w:val="28"/>
          <w:szCs w:val="28"/>
        </w:rPr>
        <w:t xml:space="preserve">А, Б и В. Максимально возможная сумма – </w:t>
      </w:r>
      <w:r w:rsidRPr="00B85AA3">
        <w:rPr>
          <w:rFonts w:ascii="Times New Roman" w:hAnsi="Times New Roman"/>
          <w:sz w:val="28"/>
          <w:szCs w:val="28"/>
        </w:rPr>
        <w:t xml:space="preserve">17 баллов. </w:t>
      </w:r>
      <w:r w:rsidRPr="00B85AA3">
        <w:rPr>
          <w:rFonts w:ascii="Times New Roman" w:hAnsi="Times New Roman"/>
          <w:sz w:val="28"/>
          <w:szCs w:val="28"/>
          <w:lang w:val="en-US"/>
        </w:rPr>
        <w:t>Smax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5AA3">
        <w:rPr>
          <w:rFonts w:ascii="Times New Roman" w:hAnsi="Times New Roman"/>
          <w:sz w:val="28"/>
          <w:szCs w:val="28"/>
        </w:rPr>
        <w:t>17.</w:t>
      </w:r>
    </w:p>
    <w:p w:rsidR="004F44DC" w:rsidRDefault="004F44DC" w:rsidP="00651A0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выполнение задания группового этапа каждый член команды получает итоговый балл (Б1), который вычисляется путем умножения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МК (Б1=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МК). </w:t>
      </w:r>
    </w:p>
    <w:p w:rsidR="004F44DC" w:rsidRDefault="004F44DC" w:rsidP="008558CD">
      <w:pPr>
        <w:jc w:val="both"/>
        <w:rPr>
          <w:rFonts w:ascii="Times New Roman" w:hAnsi="Times New Roman"/>
          <w:sz w:val="28"/>
          <w:szCs w:val="28"/>
        </w:rPr>
      </w:pPr>
    </w:p>
    <w:p w:rsidR="004F44DC" w:rsidRPr="00A25722" w:rsidRDefault="004F44DC" w:rsidP="00651A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к З</w:t>
      </w:r>
      <w:r w:rsidRPr="00A25722">
        <w:rPr>
          <w:rFonts w:ascii="Times New Roman" w:hAnsi="Times New Roman"/>
          <w:b/>
          <w:sz w:val="28"/>
          <w:szCs w:val="28"/>
        </w:rPr>
        <w:t xml:space="preserve">аданию группового этапа для </w:t>
      </w:r>
      <w:r>
        <w:rPr>
          <w:rFonts w:ascii="Times New Roman" w:hAnsi="Times New Roman"/>
          <w:b/>
          <w:sz w:val="28"/>
          <w:szCs w:val="28"/>
        </w:rPr>
        <w:t>сем</w:t>
      </w:r>
      <w:r w:rsidRPr="00A25722">
        <w:rPr>
          <w:rFonts w:ascii="Times New Roman" w:hAnsi="Times New Roman"/>
          <w:b/>
          <w:sz w:val="28"/>
          <w:szCs w:val="28"/>
        </w:rPr>
        <w:t>иклассников.</w:t>
      </w:r>
    </w:p>
    <w:p w:rsidR="004F44DC" w:rsidRPr="00D214DB" w:rsidRDefault="004F44DC" w:rsidP="00D214DB">
      <w:pPr>
        <w:jc w:val="both"/>
        <w:rPr>
          <w:rFonts w:ascii="Times New Roman" w:hAnsi="Times New Roman"/>
          <w:sz w:val="28"/>
          <w:szCs w:val="28"/>
        </w:rPr>
      </w:pPr>
      <w:r w:rsidRPr="00D214DB">
        <w:rPr>
          <w:rFonts w:ascii="Times New Roman" w:hAnsi="Times New Roman"/>
          <w:b/>
          <w:sz w:val="28"/>
          <w:szCs w:val="28"/>
        </w:rPr>
        <w:t>Задание А.</w:t>
      </w:r>
      <w:r w:rsidRPr="00D214DB">
        <w:rPr>
          <w:rFonts w:ascii="Times New Roman" w:hAnsi="Times New Roman"/>
          <w:sz w:val="28"/>
          <w:szCs w:val="28"/>
        </w:rPr>
        <w:t xml:space="preserve"> На момент 1 сентября 2021 года в Школе №233 города N учится 11*50=550 учеников.</w:t>
      </w:r>
    </w:p>
    <w:p w:rsidR="004F44DC" w:rsidRPr="00D214DB" w:rsidRDefault="004F44DC" w:rsidP="00D214DB">
      <w:pPr>
        <w:jc w:val="both"/>
        <w:rPr>
          <w:rFonts w:ascii="Times New Roman" w:hAnsi="Times New Roman"/>
          <w:sz w:val="28"/>
          <w:szCs w:val="28"/>
        </w:rPr>
      </w:pPr>
      <w:r w:rsidRPr="00D214DB">
        <w:rPr>
          <w:rFonts w:ascii="Times New Roman" w:hAnsi="Times New Roman"/>
          <w:sz w:val="28"/>
          <w:szCs w:val="28"/>
        </w:rPr>
        <w:t>Если школа работает уже 12 лет, то открыта она была 12 лет назад, то есть к 1 сентября 2009 года. На момент 1 сентября 2009 года в школу набрали первых 50 учеников первого класса. За 11 лет, к 1 сентября 2020 года в школе стало 11 параллелей (с первого по одиннадцатый классы), то есть количество учеников школы стало максимально возможным – 550. Именно столько учеников и будет учиться в школе к 1 сентября 2030 года.</w:t>
      </w:r>
    </w:p>
    <w:p w:rsidR="004F44DC" w:rsidRPr="00D214DB" w:rsidRDefault="004F44DC" w:rsidP="00D214DB">
      <w:pPr>
        <w:jc w:val="both"/>
        <w:rPr>
          <w:rFonts w:ascii="Times New Roman" w:hAnsi="Times New Roman"/>
          <w:sz w:val="28"/>
          <w:szCs w:val="28"/>
        </w:rPr>
      </w:pPr>
      <w:r w:rsidRPr="00D214DB">
        <w:rPr>
          <w:rFonts w:ascii="Times New Roman" w:hAnsi="Times New Roman"/>
          <w:b/>
          <w:sz w:val="28"/>
          <w:szCs w:val="28"/>
        </w:rPr>
        <w:t>Задание Б.</w:t>
      </w:r>
      <w:r w:rsidRPr="00D214DB">
        <w:rPr>
          <w:rFonts w:ascii="Times New Roman" w:hAnsi="Times New Roman"/>
          <w:sz w:val="28"/>
          <w:szCs w:val="28"/>
        </w:rPr>
        <w:t xml:space="preserve"> Самыми старшими детьми, вероятнее всего, в каждом набирающемся первом классе становятся дети, которые в предыдущий год не смогли пойти в школу, так как им еще не исполнилось 6 лет и 6 месяцев (например, ребенок, которому на момент 1 сентября исполнилось 6 лет 5 месяцев и 29 дней в первый класс в этом году не попал и поэтому пойдет в первый класс в следующем году и ему будет к этому времени уже 7 лет 5 месяцев и 29 дней, в то время как все остальные дети будут точно </w:t>
      </w:r>
      <w:r>
        <w:rPr>
          <w:rFonts w:ascii="Times New Roman" w:hAnsi="Times New Roman"/>
          <w:sz w:val="28"/>
          <w:szCs w:val="28"/>
        </w:rPr>
        <w:t>младше)</w:t>
      </w:r>
      <w:r w:rsidRPr="00D214DB">
        <w:rPr>
          <w:rFonts w:ascii="Times New Roman" w:hAnsi="Times New Roman"/>
          <w:sz w:val="28"/>
          <w:szCs w:val="28"/>
        </w:rPr>
        <w:t>. Какого числа родился ребенок, если ему исполнилось 6,5 лет 2 сентября? Это</w:t>
      </w:r>
      <w:r>
        <w:rPr>
          <w:rFonts w:ascii="Times New Roman" w:hAnsi="Times New Roman"/>
          <w:sz w:val="28"/>
          <w:szCs w:val="28"/>
        </w:rPr>
        <w:t>т</w:t>
      </w:r>
      <w:r w:rsidRPr="00D214DB">
        <w:rPr>
          <w:rFonts w:ascii="Times New Roman" w:hAnsi="Times New Roman"/>
          <w:sz w:val="28"/>
          <w:szCs w:val="28"/>
        </w:rPr>
        <w:t xml:space="preserve"> ребенок родился 2 марта! Знак зодиака – «Рыбы». Немного младше их будут дети, рожденные в апреле и мае – то есть по знаку зодиака «Овен» и «Телец».</w:t>
      </w:r>
    </w:p>
    <w:p w:rsidR="004F44DC" w:rsidRPr="00D214DB" w:rsidRDefault="004F44DC" w:rsidP="00D214DB">
      <w:pPr>
        <w:jc w:val="both"/>
        <w:rPr>
          <w:rFonts w:ascii="Times New Roman" w:hAnsi="Times New Roman"/>
          <w:sz w:val="28"/>
          <w:szCs w:val="28"/>
        </w:rPr>
      </w:pPr>
      <w:r w:rsidRPr="00D214DB">
        <w:rPr>
          <w:rFonts w:ascii="Times New Roman" w:hAnsi="Times New Roman"/>
          <w:b/>
          <w:sz w:val="28"/>
          <w:szCs w:val="28"/>
        </w:rPr>
        <w:t>Задание В.</w:t>
      </w:r>
      <w:r w:rsidRPr="00D214DB">
        <w:rPr>
          <w:rFonts w:ascii="Times New Roman" w:hAnsi="Times New Roman"/>
          <w:sz w:val="28"/>
          <w:szCs w:val="28"/>
        </w:rPr>
        <w:t xml:space="preserve"> Самый старший семиклассник – Дева, а это значит, что когда он поступал в 1 класс</w:t>
      </w:r>
      <w:r>
        <w:rPr>
          <w:rFonts w:ascii="Times New Roman" w:hAnsi="Times New Roman"/>
          <w:sz w:val="28"/>
          <w:szCs w:val="28"/>
        </w:rPr>
        <w:t>,</w:t>
      </w:r>
      <w:r w:rsidRPr="00D214DB">
        <w:rPr>
          <w:rFonts w:ascii="Times New Roman" w:hAnsi="Times New Roman"/>
          <w:sz w:val="28"/>
          <w:szCs w:val="28"/>
        </w:rPr>
        <w:t xml:space="preserve"> ему было уже 7 лет, либо исполнилось 7 лет уже в течение первого месяца обучения в первом классе. Значит, если он сейчас учится в 7 классе, ему либо в августе 2021 года, либо в сентябре 2021 года исполнилось 13 лет. А это, в свою очередь означает, что он родился в 2008 году.</w:t>
      </w:r>
    </w:p>
    <w:p w:rsidR="004F44DC" w:rsidRDefault="004F44DC"/>
    <w:p w:rsidR="004F44DC" w:rsidRPr="008558CD" w:rsidRDefault="004F44DC" w:rsidP="008558CD">
      <w:pPr>
        <w:jc w:val="center"/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8558CD"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>Задание 2</w:t>
      </w:r>
      <w:r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(индивидуальный этап)</w:t>
      </w:r>
      <w:r w:rsidRPr="008558CD"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>.</w:t>
      </w:r>
    </w:p>
    <w:p w:rsidR="004F44DC" w:rsidRDefault="004F44DC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Алгоритм оценки:</w:t>
      </w:r>
    </w:p>
    <w:p w:rsidR="004F44DC" w:rsidRDefault="004F44DC" w:rsidP="00C6493C">
      <w:pPr>
        <w:pStyle w:val="ListParagraph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Если просто дан правильный ответ, но нет пояснений (обоснований) – ставится 4 балла.</w:t>
      </w:r>
    </w:p>
    <w:p w:rsidR="004F44DC" w:rsidRDefault="004F44DC" w:rsidP="00C6493C">
      <w:pPr>
        <w:pStyle w:val="ListParagraph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Если в обосновании представлено объяснение, схожее с тем, которое приведено в ответе, то добавляется еще 6 баллов. Если обоснование не полное или неточное, то добавляется от 1 до 5 баллов в зависимости от полноты обоснования. Если обоснование содержит логическую ошибку – ставится 1 балл. То есть в целом за выполнение индивидуального задания дети могут набрать максимально 10 баллов.</w:t>
      </w:r>
    </w:p>
    <w:p w:rsidR="004F44DC" w:rsidRPr="00AD007A" w:rsidRDefault="004F44DC" w:rsidP="00C6493C">
      <w:pPr>
        <w:pStyle w:val="ListParagraph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В итоговый протокол вписываются баллы, которые набрал каждый ребенок в групповом и индивидуальном этапах. Сумма баллов позволит узнать победителя. Если у двух детей будут одинаковые суммы баллов, выигрывает тот, кто получил больше баллов за выполнение индивидуального задания. Если же обе оценки (и за групповое и за индивидуальное задание) одинаковые, победитель определяется путем оценки: в какой работе качество объяснений и </w:t>
      </w:r>
      <w:r w:rsidRPr="00D214DB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качество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оформления индивидуального задания выше.</w:t>
      </w:r>
    </w:p>
    <w:p w:rsidR="004F44DC" w:rsidRPr="008558CD" w:rsidRDefault="004F44DC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4F44DC" w:rsidRPr="00AD007A" w:rsidRDefault="004F44DC" w:rsidP="0011393A">
      <w:pPr>
        <w:jc w:val="center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Ответы </w:t>
      </w: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к З</w:t>
      </w:r>
      <w:bookmarkStart w:id="0" w:name="_GoBack"/>
      <w:bookmarkEnd w:id="0"/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аданию 2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:</w:t>
      </w:r>
    </w:p>
    <w:p w:rsidR="004F44DC" w:rsidRPr="00D214DB" w:rsidRDefault="004F44DC" w:rsidP="00D214DB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D214DB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Если бы в первый класс набирали детей, которым на момент 1 сентября уже исполнилось 7 лет, то в первый класс в этом случае не попадали бы дети, которым исполнялось 7 лет 2 сентября и позже (то есть в следующем году им было бы уже почти 8 лет и их приняли в первый класс) . Это дети, рожденные под знаком зодиака «Дева». Следующие два знака – «Весы» и «Скорпион».</w:t>
      </w:r>
    </w:p>
    <w:p w:rsidR="004F44DC" w:rsidRPr="0011393A" w:rsidRDefault="004F44DC" w:rsidP="0011393A">
      <w:pPr>
        <w:jc w:val="both"/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</w:pPr>
    </w:p>
    <w:sectPr w:rsidR="004F44DC" w:rsidRPr="0011393A" w:rsidSect="00BC4A4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5C1"/>
    <w:multiLevelType w:val="hybridMultilevel"/>
    <w:tmpl w:val="A1D887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401BF"/>
    <w:multiLevelType w:val="hybridMultilevel"/>
    <w:tmpl w:val="A1D887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11E56"/>
    <w:multiLevelType w:val="hybridMultilevel"/>
    <w:tmpl w:val="A1D887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8CD"/>
    <w:rsid w:val="00107A62"/>
    <w:rsid w:val="0011393A"/>
    <w:rsid w:val="0013762B"/>
    <w:rsid w:val="00190184"/>
    <w:rsid w:val="00200A0F"/>
    <w:rsid w:val="0021616C"/>
    <w:rsid w:val="002341F7"/>
    <w:rsid w:val="00260AA7"/>
    <w:rsid w:val="0034266F"/>
    <w:rsid w:val="00372C81"/>
    <w:rsid w:val="004E0672"/>
    <w:rsid w:val="004F44DC"/>
    <w:rsid w:val="005E2B8D"/>
    <w:rsid w:val="006109CF"/>
    <w:rsid w:val="006316B4"/>
    <w:rsid w:val="00651A09"/>
    <w:rsid w:val="006B1909"/>
    <w:rsid w:val="00845015"/>
    <w:rsid w:val="008558CD"/>
    <w:rsid w:val="009305A9"/>
    <w:rsid w:val="00A25722"/>
    <w:rsid w:val="00AD007A"/>
    <w:rsid w:val="00B36513"/>
    <w:rsid w:val="00B37797"/>
    <w:rsid w:val="00B618C4"/>
    <w:rsid w:val="00B85AA3"/>
    <w:rsid w:val="00BC4A4B"/>
    <w:rsid w:val="00C13095"/>
    <w:rsid w:val="00C6493C"/>
    <w:rsid w:val="00CD2C31"/>
    <w:rsid w:val="00D214DB"/>
    <w:rsid w:val="00E623F7"/>
    <w:rsid w:val="00F5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8CD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58CD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558CD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72C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919</Words>
  <Characters>5241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Ключи для оценки работ семиклассников</dc:title>
  <dc:subject/>
  <dc:creator>Роман Селюков</dc:creator>
  <cp:keywords/>
  <dc:description/>
  <cp:lastModifiedBy>Головачева</cp:lastModifiedBy>
  <cp:revision>2</cp:revision>
  <dcterms:created xsi:type="dcterms:W3CDTF">2021-11-18T11:51:00Z</dcterms:created>
  <dcterms:modified xsi:type="dcterms:W3CDTF">2021-11-18T11:51:00Z</dcterms:modified>
</cp:coreProperties>
</file>